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795CAB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795CA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795CA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795CA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795CA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795CAB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795CAB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795CAB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795CAB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795CAB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795CA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795CA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795CA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795CAB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795CAB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795CA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795CA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795CA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795CA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795CA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795CA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795CA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795CAB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795CA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795CA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795CA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795CAB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795CA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795CA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3468238E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 xml:space="preserve">(Фамилия, </w:t>
      </w:r>
      <w:r w:rsidR="00795CAB">
        <w:rPr>
          <w:b/>
          <w:sz w:val="18"/>
          <w:szCs w:val="18"/>
        </w:rPr>
        <w:t>И.О.</w:t>
      </w:r>
      <w:bookmarkStart w:id="0" w:name="_GoBack"/>
      <w:bookmarkEnd w:id="0"/>
      <w:r w:rsidR="00D315AA" w:rsidRPr="00F25411">
        <w:rPr>
          <w:b/>
          <w:sz w:val="18"/>
          <w:szCs w:val="18"/>
        </w:rPr>
        <w:t>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5B1DF" w14:textId="77777777" w:rsidR="00E25201" w:rsidRDefault="00E25201" w:rsidP="00CC67DC">
      <w:r>
        <w:separator/>
      </w:r>
    </w:p>
  </w:endnote>
  <w:endnote w:type="continuationSeparator" w:id="0">
    <w:p w14:paraId="70614D19" w14:textId="77777777" w:rsidR="00E25201" w:rsidRDefault="00E2520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795CAB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795CAB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795CAB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795CAB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F0CB" w14:textId="77777777" w:rsidR="00E25201" w:rsidRDefault="00E25201" w:rsidP="00CC67DC">
      <w:r>
        <w:separator/>
      </w:r>
    </w:p>
  </w:footnote>
  <w:footnote w:type="continuationSeparator" w:id="0">
    <w:p w14:paraId="72396691" w14:textId="77777777" w:rsidR="00E25201" w:rsidRDefault="00E25201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54E6C" w14:textId="2459C851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5C87965E" wp14:editId="58A08DFB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4"/>
        <w:szCs w:val="20"/>
      </w:rPr>
      <w:t xml:space="preserve">                                      </w:t>
    </w:r>
    <w:r w:rsidR="00315B55">
      <w:rPr>
        <w:rStyle w:val="FontStyle33"/>
        <w:rFonts w:ascii="Times New Roman" w:hAnsi="Times New Roman"/>
        <w:sz w:val="14"/>
        <w:szCs w:val="20"/>
      </w:rPr>
      <w:t xml:space="preserve">  </w:t>
    </w:r>
    <w:r>
      <w:rPr>
        <w:rStyle w:val="FontStyle33"/>
        <w:rFonts w:ascii="Times New Roman" w:hAnsi="Times New Roman"/>
        <w:sz w:val="14"/>
        <w:szCs w:val="20"/>
      </w:rPr>
      <w:t xml:space="preserve">  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Приложение №</w:t>
    </w:r>
    <w:r w:rsidR="00315B55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>
      <w:rPr>
        <w:rStyle w:val="FontStyle33"/>
        <w:rFonts w:ascii="Times New Roman" w:hAnsi="Times New Roman"/>
        <w:b w:val="0"/>
        <w:sz w:val="14"/>
        <w:szCs w:val="20"/>
      </w:rPr>
      <w:t>5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«Совкомбанк»</w:t>
    </w:r>
  </w:p>
  <w:p w14:paraId="4D3450D5" w14:textId="1C630447" w:rsid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DE0BD5">
      <w:rPr>
        <w:rStyle w:val="FontStyle33"/>
        <w:rFonts w:ascii="Times New Roman" w:hAnsi="Times New Roman"/>
        <w:b w:val="0"/>
        <w:sz w:val="14"/>
      </w:rPr>
      <w:t xml:space="preserve">и Приложение № </w:t>
    </w:r>
    <w:r w:rsidR="00315B55">
      <w:rPr>
        <w:rStyle w:val="FontStyle33"/>
        <w:rFonts w:ascii="Times New Roman" w:hAnsi="Times New Roman"/>
        <w:b w:val="0"/>
        <w:sz w:val="14"/>
      </w:rPr>
      <w:t>3</w:t>
    </w:r>
    <w:r w:rsidRPr="00DE0BD5">
      <w:rPr>
        <w:rStyle w:val="FontStyle33"/>
        <w:rFonts w:ascii="Times New Roman" w:hAnsi="Times New Roman"/>
        <w:b w:val="0"/>
        <w:sz w:val="14"/>
      </w:rPr>
      <w:t xml:space="preserve"> к Условиям осуществления депозитарной деятельности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95CAB"/>
    <w:rsid w:val="007A6325"/>
    <w:rsid w:val="00820E5F"/>
    <w:rsid w:val="008356DB"/>
    <w:rsid w:val="00845BC8"/>
    <w:rsid w:val="00873CD2"/>
    <w:rsid w:val="00881766"/>
    <w:rsid w:val="00882257"/>
    <w:rsid w:val="00882C7B"/>
    <w:rsid w:val="00887AB8"/>
    <w:rsid w:val="008A3834"/>
    <w:rsid w:val="008B2071"/>
    <w:rsid w:val="00941F9F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CA73A6"/>
  <w15:docId w15:val="{5D0DDFA6-C181-4399-ADD8-9A71AA14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8F14-C645-46F3-8F46-49390AAE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4</cp:revision>
  <cp:lastPrinted>2020-03-02T08:34:00Z</cp:lastPrinted>
  <dcterms:created xsi:type="dcterms:W3CDTF">2020-03-12T08:28:00Z</dcterms:created>
  <dcterms:modified xsi:type="dcterms:W3CDTF">2020-04-29T13:37:00Z</dcterms:modified>
</cp:coreProperties>
</file>